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3B" w:rsidRDefault="00F8683B">
      <w:pPr>
        <w:widowControl w:val="0"/>
        <w:spacing w:line="480" w:lineRule="atLeast"/>
        <w:rPr>
          <w:rFonts w:ascii="Graphite Light ATT" w:hAnsi="Graphite Light ATT"/>
          <w:snapToGrid w:val="0"/>
          <w:sz w:val="28"/>
        </w:rPr>
      </w:pPr>
    </w:p>
    <w:p w:rsidR="00F8683B" w:rsidRPr="000A6DE6" w:rsidRDefault="00F8683B">
      <w:pPr>
        <w:widowControl w:val="0"/>
        <w:spacing w:line="480" w:lineRule="atLeast"/>
        <w:rPr>
          <w:rFonts w:ascii="PT Aspen" w:hAnsi="PT Aspen"/>
          <w:snapToGrid w:val="0"/>
          <w:sz w:val="28"/>
        </w:rPr>
      </w:pPr>
      <w:r w:rsidRPr="000A6DE6">
        <w:rPr>
          <w:rFonts w:ascii="PT Aspen" w:hAnsi="PT Aspen"/>
          <w:snapToGrid w:val="0"/>
          <w:sz w:val="28"/>
        </w:rPr>
        <w:t>Dear Teens,</w:t>
      </w:r>
    </w:p>
    <w:p w:rsidR="001F71B2" w:rsidRPr="000A6DE6" w:rsidRDefault="00F8683B">
      <w:pPr>
        <w:widowControl w:val="0"/>
        <w:spacing w:line="480" w:lineRule="atLeast"/>
        <w:rPr>
          <w:rFonts w:ascii="PT Aspen" w:hAnsi="PT Aspen"/>
          <w:snapToGrid w:val="0"/>
          <w:sz w:val="28"/>
        </w:rPr>
      </w:pPr>
      <w:r w:rsidRPr="000A6DE6">
        <w:rPr>
          <w:rFonts w:ascii="PT Aspen" w:hAnsi="PT Aspen"/>
          <w:snapToGrid w:val="0"/>
          <w:sz w:val="28"/>
        </w:rPr>
        <w:tab/>
        <w:t xml:space="preserve">We hope this year will be a blessing to you.  </w:t>
      </w:r>
    </w:p>
    <w:p w:rsidR="00F8683B" w:rsidRPr="000A6DE6" w:rsidRDefault="00F8683B">
      <w:pPr>
        <w:widowControl w:val="0"/>
        <w:spacing w:line="480" w:lineRule="atLeast"/>
        <w:rPr>
          <w:rFonts w:ascii="PT Aspen" w:hAnsi="PT Aspen"/>
          <w:snapToGrid w:val="0"/>
          <w:sz w:val="28"/>
        </w:rPr>
      </w:pPr>
      <w:r w:rsidRPr="000A6DE6">
        <w:rPr>
          <w:rFonts w:ascii="PT Aspen" w:hAnsi="PT Aspen"/>
          <w:snapToGrid w:val="0"/>
          <w:sz w:val="28"/>
        </w:rPr>
        <w:tab/>
        <w:t xml:space="preserve">This book is loaded with doctrine.  There will be times when you will be confused but you have to stick with it.  This will help you to grow so much.  We will pray for you all year!  Now </w:t>
      </w:r>
      <w:r w:rsidR="001F71B2" w:rsidRPr="000A6DE6">
        <w:rPr>
          <w:rFonts w:ascii="PT Aspen" w:hAnsi="PT Aspen"/>
          <w:snapToGrid w:val="0"/>
          <w:sz w:val="28"/>
        </w:rPr>
        <w:t>let’s</w:t>
      </w:r>
      <w:r w:rsidRPr="000A6DE6">
        <w:rPr>
          <w:rFonts w:ascii="PT Aspen" w:hAnsi="PT Aspen"/>
          <w:snapToGrid w:val="0"/>
          <w:sz w:val="28"/>
        </w:rPr>
        <w:t xml:space="preserve"> dive into the Book!</w:t>
      </w:r>
    </w:p>
    <w:p w:rsidR="00F8683B" w:rsidRPr="000A6DE6" w:rsidRDefault="00F8683B">
      <w:pPr>
        <w:widowControl w:val="0"/>
        <w:spacing w:line="480" w:lineRule="atLeast"/>
        <w:rPr>
          <w:rFonts w:ascii="PT Aspen" w:hAnsi="PT Aspen"/>
          <w:snapToGrid w:val="0"/>
          <w:sz w:val="28"/>
        </w:rPr>
      </w:pPr>
      <w:r w:rsidRPr="000A6DE6">
        <w:rPr>
          <w:rFonts w:ascii="PT Aspen" w:hAnsi="PT Aspen"/>
          <w:snapToGrid w:val="0"/>
          <w:sz w:val="28"/>
        </w:rPr>
        <w:tab/>
        <w:t xml:space="preserve">The Book of Romans was written by the Apostle Paul to the believers at </w:t>
      </w:r>
      <w:smartTag w:uri="urn:schemas-microsoft-com:office:smarttags" w:element="City">
        <w:smartTag w:uri="urn:schemas-microsoft-com:office:smarttags" w:element="place">
          <w:r w:rsidRPr="000A6DE6">
            <w:rPr>
              <w:rFonts w:ascii="PT Aspen" w:hAnsi="PT Aspen"/>
              <w:snapToGrid w:val="0"/>
              <w:sz w:val="28"/>
            </w:rPr>
            <w:t>Rome</w:t>
          </w:r>
        </w:smartTag>
      </w:smartTag>
      <w:r w:rsidRPr="000A6DE6">
        <w:rPr>
          <w:rFonts w:ascii="PT Aspen" w:hAnsi="PT Aspen"/>
          <w:snapToGrid w:val="0"/>
          <w:sz w:val="28"/>
        </w:rPr>
        <w:t xml:space="preserve">.  It was written sometime </w:t>
      </w:r>
      <w:proofErr w:type="gramStart"/>
      <w:r w:rsidRPr="000A6DE6">
        <w:rPr>
          <w:rFonts w:ascii="PT Aspen" w:hAnsi="PT Aspen"/>
          <w:snapToGrid w:val="0"/>
          <w:sz w:val="28"/>
        </w:rPr>
        <w:t>between 55-58</w:t>
      </w:r>
      <w:r w:rsidR="0025338D" w:rsidRPr="000A6DE6">
        <w:rPr>
          <w:rFonts w:ascii="PT Aspen" w:hAnsi="PT Aspen"/>
          <w:snapToGrid w:val="0"/>
          <w:sz w:val="28"/>
        </w:rPr>
        <w:t xml:space="preserve"> AD</w:t>
      </w:r>
      <w:proofErr w:type="gramEnd"/>
      <w:r w:rsidRPr="000A6DE6">
        <w:rPr>
          <w:rFonts w:ascii="PT Aspen" w:hAnsi="PT Aspen"/>
          <w:snapToGrid w:val="0"/>
          <w:sz w:val="28"/>
        </w:rPr>
        <w:t xml:space="preserve">.  It was probably written from </w:t>
      </w:r>
      <w:smartTag w:uri="urn:schemas-microsoft-com:office:smarttags" w:element="City">
        <w:smartTag w:uri="urn:schemas-microsoft-com:office:smarttags" w:element="place">
          <w:r w:rsidRPr="000A6DE6">
            <w:rPr>
              <w:rFonts w:ascii="PT Aspen" w:hAnsi="PT Aspen"/>
              <w:snapToGrid w:val="0"/>
              <w:sz w:val="28"/>
            </w:rPr>
            <w:t>Corinth</w:t>
          </w:r>
        </w:smartTag>
      </w:smartTag>
      <w:r w:rsidRPr="000A6DE6">
        <w:rPr>
          <w:rFonts w:ascii="PT Aspen" w:hAnsi="PT Aspen"/>
          <w:snapToGrid w:val="0"/>
          <w:sz w:val="28"/>
        </w:rPr>
        <w:t xml:space="preserve">.  </w:t>
      </w:r>
      <w:r w:rsidR="001F71B2" w:rsidRPr="000A6DE6">
        <w:rPr>
          <w:rFonts w:ascii="PT Aspen" w:hAnsi="PT Aspen"/>
          <w:snapToGrid w:val="0"/>
          <w:sz w:val="28"/>
        </w:rPr>
        <w:t>Its</w:t>
      </w:r>
      <w:r w:rsidRPr="000A6DE6">
        <w:rPr>
          <w:rFonts w:ascii="PT Aspen" w:hAnsi="PT Aspen"/>
          <w:snapToGrid w:val="0"/>
          <w:sz w:val="28"/>
        </w:rPr>
        <w:t xml:space="preserve"> purpose is to show that man can not earn salvation no matter what he is or could be.  It lays out God's plan of salvation for everyone.  The key verse is Romans 6:23.  The latter part of the book lays out the way a person who is saved should be acting.  The key verse in this section is Romans 12:1-2.  Our memory verses will co</w:t>
      </w:r>
      <w:r w:rsidR="00256304">
        <w:rPr>
          <w:rFonts w:ascii="PT Aspen" w:hAnsi="PT Aspen"/>
          <w:snapToGrid w:val="0"/>
          <w:sz w:val="28"/>
        </w:rPr>
        <w:t>me from Romans 6 and the bonuses will be from the whole book</w:t>
      </w:r>
      <w:r w:rsidRPr="000A6DE6">
        <w:rPr>
          <w:rFonts w:ascii="PT Aspen" w:hAnsi="PT Aspen"/>
          <w:snapToGrid w:val="0"/>
          <w:sz w:val="28"/>
        </w:rPr>
        <w:t>.</w:t>
      </w:r>
      <w:r w:rsidR="00256304">
        <w:rPr>
          <w:rFonts w:ascii="PT Aspen" w:hAnsi="PT Aspen"/>
          <w:snapToGrid w:val="0"/>
          <w:sz w:val="28"/>
        </w:rPr>
        <w:t xml:space="preserve">  I trust you will enjoy it.</w:t>
      </w:r>
    </w:p>
    <w:p w:rsidR="00F8683B" w:rsidRPr="000A6DE6" w:rsidRDefault="00F8683B">
      <w:pPr>
        <w:widowControl w:val="0"/>
        <w:rPr>
          <w:rFonts w:ascii="PT Aspen" w:hAnsi="PT Aspen"/>
          <w:snapToGrid w:val="0"/>
          <w:sz w:val="28"/>
        </w:rPr>
      </w:pPr>
    </w:p>
    <w:p w:rsidR="00F8683B" w:rsidRPr="000A6DE6" w:rsidRDefault="00F8683B">
      <w:pPr>
        <w:widowControl w:val="0"/>
        <w:rPr>
          <w:rFonts w:ascii="PT Aspen" w:hAnsi="PT Aspen"/>
          <w:snapToGrid w:val="0"/>
          <w:sz w:val="28"/>
        </w:rPr>
      </w:pPr>
    </w:p>
    <w:p w:rsidR="00F8683B" w:rsidRPr="000A6DE6" w:rsidRDefault="00F8683B">
      <w:pPr>
        <w:widowControl w:val="0"/>
        <w:jc w:val="center"/>
        <w:rPr>
          <w:rFonts w:ascii="PT Aspen" w:hAnsi="PT Aspen"/>
          <w:i/>
          <w:snapToGrid w:val="0"/>
          <w:sz w:val="36"/>
        </w:rPr>
      </w:pP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t>THE YOUTH STAFF</w:t>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tab/>
      </w:r>
      <w:r w:rsidRPr="000A6DE6">
        <w:rPr>
          <w:rFonts w:ascii="PT Aspen" w:hAnsi="PT Aspen"/>
          <w:snapToGrid w:val="0"/>
          <w:sz w:val="28"/>
        </w:rPr>
        <w:br w:type="page"/>
      </w:r>
      <w:r w:rsidRPr="000A6DE6">
        <w:rPr>
          <w:rFonts w:ascii="PT Aspen" w:hAnsi="PT Aspen"/>
          <w:b/>
          <w:i/>
          <w:snapToGrid w:val="0"/>
          <w:sz w:val="36"/>
          <w:u w:val="single"/>
        </w:rPr>
        <w:lastRenderedPageBreak/>
        <w:t>Outline of Romans</w:t>
      </w:r>
    </w:p>
    <w:p w:rsidR="00F8683B" w:rsidRPr="000A6DE6" w:rsidRDefault="00F8683B">
      <w:pPr>
        <w:widowControl w:val="0"/>
        <w:rPr>
          <w:rFonts w:ascii="PT Aspen" w:hAnsi="PT Aspen"/>
          <w:snapToGrid w:val="0"/>
          <w:sz w:val="28"/>
        </w:rPr>
      </w:pPr>
    </w:p>
    <w:p w:rsidR="00F8683B" w:rsidRPr="000A6DE6" w:rsidRDefault="00F8683B">
      <w:pPr>
        <w:widowControl w:val="0"/>
        <w:rPr>
          <w:rFonts w:ascii="PT Aspen" w:hAnsi="PT Aspen"/>
          <w:snapToGrid w:val="0"/>
          <w:sz w:val="28"/>
        </w:rPr>
      </w:pPr>
      <w:r w:rsidRPr="000A6DE6">
        <w:rPr>
          <w:rFonts w:ascii="PT Aspen" w:hAnsi="PT Aspen"/>
          <w:snapToGrid w:val="0"/>
          <w:sz w:val="28"/>
        </w:rPr>
        <w:t>Introduction - 1: 1-7</w:t>
      </w:r>
    </w:p>
    <w:p w:rsidR="00F8683B" w:rsidRPr="000A6DE6" w:rsidRDefault="00F8683B">
      <w:pPr>
        <w:widowControl w:val="0"/>
        <w:rPr>
          <w:rFonts w:ascii="PT Aspen" w:hAnsi="PT Aspen"/>
          <w:snapToGrid w:val="0"/>
          <w:sz w:val="28"/>
        </w:rPr>
      </w:pPr>
      <w:r w:rsidRPr="000A6DE6">
        <w:rPr>
          <w:rFonts w:ascii="PT Aspen" w:hAnsi="PT Aspen"/>
          <w:snapToGrid w:val="0"/>
          <w:sz w:val="28"/>
        </w:rPr>
        <w:tab/>
        <w:t>1. Salutation - 1:1-7</w:t>
      </w:r>
    </w:p>
    <w:p w:rsidR="00F8683B" w:rsidRPr="000A6DE6" w:rsidRDefault="00F8683B">
      <w:pPr>
        <w:widowControl w:val="0"/>
        <w:rPr>
          <w:rFonts w:ascii="PT Aspen" w:hAnsi="PT Aspen"/>
          <w:snapToGrid w:val="0"/>
          <w:sz w:val="28"/>
        </w:rPr>
      </w:pPr>
      <w:r w:rsidRPr="000A6DE6">
        <w:rPr>
          <w:rFonts w:ascii="PT Aspen" w:hAnsi="PT Aspen"/>
          <w:snapToGrid w:val="0"/>
          <w:sz w:val="28"/>
        </w:rPr>
        <w:tab/>
        <w:t>2. Explanation - 1:8-17</w:t>
      </w:r>
    </w:p>
    <w:p w:rsidR="00F8683B" w:rsidRPr="000A6DE6" w:rsidRDefault="00F8683B">
      <w:pPr>
        <w:widowControl w:val="0"/>
        <w:rPr>
          <w:rFonts w:ascii="PT Aspen" w:hAnsi="PT Aspen"/>
          <w:snapToGrid w:val="0"/>
          <w:sz w:val="28"/>
        </w:rPr>
      </w:pPr>
    </w:p>
    <w:p w:rsidR="00F8683B" w:rsidRPr="000A6DE6" w:rsidRDefault="00F8683B">
      <w:pPr>
        <w:widowControl w:val="0"/>
        <w:rPr>
          <w:rFonts w:ascii="PT Aspen" w:hAnsi="PT Aspen"/>
          <w:snapToGrid w:val="0"/>
          <w:sz w:val="28"/>
        </w:rPr>
      </w:pPr>
      <w:r w:rsidRPr="000A6DE6">
        <w:rPr>
          <w:rFonts w:ascii="PT Aspen" w:hAnsi="PT Aspen"/>
          <w:snapToGrid w:val="0"/>
          <w:sz w:val="28"/>
        </w:rPr>
        <w:t>I. Sin - 1:18-3:20 (The Demand for Righteousness)</w:t>
      </w:r>
    </w:p>
    <w:p w:rsidR="00F8683B" w:rsidRPr="000A6DE6" w:rsidRDefault="00F8683B">
      <w:pPr>
        <w:widowControl w:val="0"/>
        <w:rPr>
          <w:rFonts w:ascii="PT Aspen" w:hAnsi="PT Aspen"/>
          <w:snapToGrid w:val="0"/>
          <w:sz w:val="28"/>
        </w:rPr>
      </w:pPr>
      <w:r w:rsidRPr="000A6DE6">
        <w:rPr>
          <w:rFonts w:ascii="PT Aspen" w:hAnsi="PT Aspen"/>
          <w:snapToGrid w:val="0"/>
          <w:sz w:val="28"/>
        </w:rPr>
        <w:tab/>
        <w:t>A. The Gentiles under sin - 1:18-33</w:t>
      </w:r>
    </w:p>
    <w:p w:rsidR="00F8683B" w:rsidRPr="000A6DE6" w:rsidRDefault="00F8683B">
      <w:pPr>
        <w:widowControl w:val="0"/>
        <w:rPr>
          <w:rFonts w:ascii="PT Aspen" w:hAnsi="PT Aspen"/>
          <w:snapToGrid w:val="0"/>
          <w:sz w:val="28"/>
        </w:rPr>
      </w:pPr>
      <w:r w:rsidRPr="000A6DE6">
        <w:rPr>
          <w:rFonts w:ascii="PT Aspen" w:hAnsi="PT Aspen"/>
          <w:snapToGrid w:val="0"/>
          <w:sz w:val="28"/>
        </w:rPr>
        <w:tab/>
        <w:t>B. The Jews under sin - 2:1-3:8</w:t>
      </w:r>
    </w:p>
    <w:p w:rsidR="00F8683B" w:rsidRPr="000A6DE6" w:rsidRDefault="00F8683B">
      <w:pPr>
        <w:widowControl w:val="0"/>
        <w:rPr>
          <w:rFonts w:ascii="PT Aspen" w:hAnsi="PT Aspen"/>
          <w:snapToGrid w:val="0"/>
          <w:sz w:val="28"/>
        </w:rPr>
      </w:pPr>
      <w:r w:rsidRPr="000A6DE6">
        <w:rPr>
          <w:rFonts w:ascii="PT Aspen" w:hAnsi="PT Aspen"/>
          <w:snapToGrid w:val="0"/>
          <w:sz w:val="28"/>
        </w:rPr>
        <w:tab/>
        <w:t>C. The whole world under sin - 3:9-20</w:t>
      </w:r>
    </w:p>
    <w:p w:rsidR="00F8683B" w:rsidRPr="000A6DE6" w:rsidRDefault="00F8683B">
      <w:pPr>
        <w:widowControl w:val="0"/>
        <w:rPr>
          <w:rFonts w:ascii="PT Aspen" w:hAnsi="PT Aspen"/>
          <w:snapToGrid w:val="0"/>
          <w:sz w:val="28"/>
        </w:rPr>
      </w:pPr>
    </w:p>
    <w:p w:rsidR="00F8683B" w:rsidRPr="000A6DE6" w:rsidRDefault="00F8683B">
      <w:pPr>
        <w:widowControl w:val="0"/>
        <w:rPr>
          <w:rFonts w:ascii="PT Aspen" w:hAnsi="PT Aspen"/>
          <w:snapToGrid w:val="0"/>
          <w:sz w:val="28"/>
        </w:rPr>
      </w:pPr>
      <w:r w:rsidRPr="000A6DE6">
        <w:rPr>
          <w:rFonts w:ascii="PT Aspen" w:hAnsi="PT Aspen"/>
          <w:snapToGrid w:val="0"/>
          <w:sz w:val="28"/>
        </w:rPr>
        <w:t>II. Salvation - 3:21-5:21 (The Declaration of Righteousness)</w:t>
      </w:r>
    </w:p>
    <w:p w:rsidR="00F8683B" w:rsidRPr="000A6DE6" w:rsidRDefault="00F8683B">
      <w:pPr>
        <w:widowControl w:val="0"/>
        <w:rPr>
          <w:rFonts w:ascii="PT Aspen" w:hAnsi="PT Aspen"/>
          <w:snapToGrid w:val="0"/>
          <w:sz w:val="28"/>
        </w:rPr>
      </w:pPr>
      <w:r w:rsidRPr="000A6DE6">
        <w:rPr>
          <w:rFonts w:ascii="PT Aspen" w:hAnsi="PT Aspen"/>
          <w:snapToGrid w:val="0"/>
          <w:sz w:val="28"/>
        </w:rPr>
        <w:tab/>
        <w:t>A. Justification explained - 3:21-31</w:t>
      </w:r>
    </w:p>
    <w:p w:rsidR="00F8683B" w:rsidRPr="000A6DE6" w:rsidRDefault="00F8683B">
      <w:pPr>
        <w:widowControl w:val="0"/>
        <w:rPr>
          <w:rFonts w:ascii="PT Aspen" w:hAnsi="PT Aspen"/>
          <w:snapToGrid w:val="0"/>
          <w:sz w:val="28"/>
        </w:rPr>
      </w:pPr>
      <w:r w:rsidRPr="000A6DE6">
        <w:rPr>
          <w:rFonts w:ascii="PT Aspen" w:hAnsi="PT Aspen"/>
          <w:snapToGrid w:val="0"/>
          <w:sz w:val="28"/>
        </w:rPr>
        <w:tab/>
        <w:t>B. Justification expressed - 4:1-25</w:t>
      </w:r>
    </w:p>
    <w:p w:rsidR="00F8683B" w:rsidRPr="000A6DE6" w:rsidRDefault="00F8683B">
      <w:pPr>
        <w:widowControl w:val="0"/>
        <w:rPr>
          <w:rFonts w:ascii="PT Aspen" w:hAnsi="PT Aspen"/>
          <w:snapToGrid w:val="0"/>
          <w:sz w:val="28"/>
        </w:rPr>
      </w:pPr>
      <w:r w:rsidRPr="000A6DE6">
        <w:rPr>
          <w:rFonts w:ascii="PT Aspen" w:hAnsi="PT Aspen"/>
          <w:snapToGrid w:val="0"/>
          <w:sz w:val="28"/>
        </w:rPr>
        <w:tab/>
        <w:t>C. Justification experienced - 5:1-21</w:t>
      </w:r>
    </w:p>
    <w:p w:rsidR="00F8683B" w:rsidRPr="000A6DE6" w:rsidRDefault="00F8683B">
      <w:pPr>
        <w:widowControl w:val="0"/>
        <w:rPr>
          <w:rFonts w:ascii="PT Aspen" w:hAnsi="PT Aspen"/>
          <w:snapToGrid w:val="0"/>
          <w:sz w:val="28"/>
        </w:rPr>
      </w:pPr>
    </w:p>
    <w:p w:rsidR="00F8683B" w:rsidRPr="000A6DE6" w:rsidRDefault="00F8683B">
      <w:pPr>
        <w:widowControl w:val="0"/>
        <w:rPr>
          <w:rFonts w:ascii="PT Aspen" w:hAnsi="PT Aspen"/>
          <w:snapToGrid w:val="0"/>
          <w:sz w:val="28"/>
        </w:rPr>
      </w:pPr>
      <w:r w:rsidRPr="000A6DE6">
        <w:rPr>
          <w:rFonts w:ascii="PT Aspen" w:hAnsi="PT Aspen"/>
          <w:snapToGrid w:val="0"/>
          <w:sz w:val="28"/>
        </w:rPr>
        <w:t>III. Sanctification - 6: 1-8: 39 (The Defending of Righteousness)</w:t>
      </w:r>
    </w:p>
    <w:p w:rsidR="00F8683B" w:rsidRPr="000A6DE6" w:rsidRDefault="00F8683B">
      <w:pPr>
        <w:widowControl w:val="0"/>
        <w:rPr>
          <w:rFonts w:ascii="PT Aspen" w:hAnsi="PT Aspen"/>
          <w:snapToGrid w:val="0"/>
          <w:sz w:val="28"/>
        </w:rPr>
      </w:pPr>
      <w:r w:rsidRPr="000A6DE6">
        <w:rPr>
          <w:rFonts w:ascii="PT Aspen" w:hAnsi="PT Aspen"/>
          <w:snapToGrid w:val="0"/>
          <w:sz w:val="28"/>
        </w:rPr>
        <w:tab/>
        <w:t>A. Our new position in Christ - 6:1-23</w:t>
      </w:r>
    </w:p>
    <w:p w:rsidR="00F8683B" w:rsidRPr="000A6DE6" w:rsidRDefault="00F8683B">
      <w:pPr>
        <w:widowControl w:val="0"/>
        <w:rPr>
          <w:rFonts w:ascii="PT Aspen" w:hAnsi="PT Aspen"/>
          <w:snapToGrid w:val="0"/>
          <w:sz w:val="28"/>
        </w:rPr>
      </w:pPr>
      <w:r w:rsidRPr="000A6DE6">
        <w:rPr>
          <w:rFonts w:ascii="PT Aspen" w:hAnsi="PT Aspen"/>
          <w:snapToGrid w:val="0"/>
          <w:sz w:val="28"/>
        </w:rPr>
        <w:tab/>
        <w:t>B. Our new problem in the flesh - 7:1-25</w:t>
      </w:r>
    </w:p>
    <w:p w:rsidR="00F8683B" w:rsidRPr="000A6DE6" w:rsidRDefault="00F8683B">
      <w:pPr>
        <w:widowControl w:val="0"/>
        <w:rPr>
          <w:rFonts w:ascii="PT Aspen" w:hAnsi="PT Aspen"/>
          <w:snapToGrid w:val="0"/>
          <w:sz w:val="28"/>
        </w:rPr>
      </w:pPr>
      <w:r w:rsidRPr="000A6DE6">
        <w:rPr>
          <w:rFonts w:ascii="PT Aspen" w:hAnsi="PT Aspen"/>
          <w:snapToGrid w:val="0"/>
          <w:sz w:val="28"/>
        </w:rPr>
        <w:tab/>
        <w:t>C. Our new power in the spirit - 8:1-39</w:t>
      </w:r>
    </w:p>
    <w:p w:rsidR="00F8683B" w:rsidRPr="000A6DE6" w:rsidRDefault="00F8683B">
      <w:pPr>
        <w:widowControl w:val="0"/>
        <w:rPr>
          <w:rFonts w:ascii="PT Aspen" w:hAnsi="PT Aspen"/>
          <w:snapToGrid w:val="0"/>
          <w:sz w:val="28"/>
        </w:rPr>
      </w:pPr>
    </w:p>
    <w:p w:rsidR="00F8683B" w:rsidRPr="000A6DE6" w:rsidRDefault="00F8683B">
      <w:pPr>
        <w:widowControl w:val="0"/>
        <w:rPr>
          <w:rFonts w:ascii="PT Aspen" w:hAnsi="PT Aspen"/>
          <w:snapToGrid w:val="0"/>
          <w:sz w:val="28"/>
        </w:rPr>
      </w:pPr>
      <w:r w:rsidRPr="000A6DE6">
        <w:rPr>
          <w:rFonts w:ascii="PT Aspen" w:hAnsi="PT Aspen"/>
          <w:snapToGrid w:val="0"/>
          <w:sz w:val="28"/>
        </w:rPr>
        <w:t>IV. Sovereignty - 9:1 - 11:36 (The Denunciation of Righteousness)</w:t>
      </w:r>
    </w:p>
    <w:p w:rsidR="00F8683B" w:rsidRPr="000A6DE6" w:rsidRDefault="006C219B">
      <w:pPr>
        <w:widowControl w:val="0"/>
        <w:rPr>
          <w:rFonts w:ascii="PT Aspen" w:hAnsi="PT Aspen"/>
          <w:snapToGrid w:val="0"/>
          <w:sz w:val="28"/>
        </w:rPr>
      </w:pPr>
      <w:r>
        <w:rPr>
          <w:rFonts w:ascii="PT Aspen" w:hAnsi="PT Aspen"/>
          <w:snapToGrid w:val="0"/>
          <w:sz w:val="28"/>
        </w:rPr>
        <w:tab/>
        <w:t>A. Israel's past election - C</w:t>
      </w:r>
      <w:r w:rsidR="00F8683B" w:rsidRPr="000A6DE6">
        <w:rPr>
          <w:rFonts w:ascii="PT Aspen" w:hAnsi="PT Aspen"/>
          <w:snapToGrid w:val="0"/>
          <w:sz w:val="28"/>
        </w:rPr>
        <w:t>h. 9</w:t>
      </w:r>
    </w:p>
    <w:p w:rsidR="00F8683B" w:rsidRPr="000A6DE6" w:rsidRDefault="00F8683B">
      <w:pPr>
        <w:widowControl w:val="0"/>
        <w:rPr>
          <w:rFonts w:ascii="PT Aspen" w:hAnsi="PT Aspen"/>
          <w:snapToGrid w:val="0"/>
          <w:sz w:val="28"/>
        </w:rPr>
      </w:pPr>
      <w:r w:rsidRPr="000A6DE6">
        <w:rPr>
          <w:rFonts w:ascii="PT Aspen" w:hAnsi="PT Aspen"/>
          <w:snapToGrid w:val="0"/>
          <w:sz w:val="28"/>
        </w:rPr>
        <w:tab/>
        <w:t>B</w:t>
      </w:r>
      <w:r w:rsidR="006C219B">
        <w:rPr>
          <w:rFonts w:ascii="PT Aspen" w:hAnsi="PT Aspen"/>
          <w:snapToGrid w:val="0"/>
          <w:sz w:val="28"/>
        </w:rPr>
        <w:t>. Israel's present rejection - C</w:t>
      </w:r>
      <w:r w:rsidRPr="000A6DE6">
        <w:rPr>
          <w:rFonts w:ascii="PT Aspen" w:hAnsi="PT Aspen"/>
          <w:snapToGrid w:val="0"/>
          <w:sz w:val="28"/>
        </w:rPr>
        <w:t>h. 10</w:t>
      </w:r>
    </w:p>
    <w:p w:rsidR="00F8683B" w:rsidRPr="000A6DE6" w:rsidRDefault="00F8683B">
      <w:pPr>
        <w:widowControl w:val="0"/>
        <w:rPr>
          <w:rFonts w:ascii="PT Aspen" w:hAnsi="PT Aspen"/>
          <w:snapToGrid w:val="0"/>
          <w:sz w:val="28"/>
        </w:rPr>
      </w:pPr>
      <w:r w:rsidRPr="000A6DE6">
        <w:rPr>
          <w:rFonts w:ascii="PT Aspen" w:hAnsi="PT Aspen"/>
          <w:snapToGrid w:val="0"/>
          <w:sz w:val="28"/>
        </w:rPr>
        <w:tab/>
        <w:t>C</w:t>
      </w:r>
      <w:r w:rsidR="006C219B">
        <w:rPr>
          <w:rFonts w:ascii="PT Aspen" w:hAnsi="PT Aspen"/>
          <w:snapToGrid w:val="0"/>
          <w:sz w:val="28"/>
        </w:rPr>
        <w:t>. Israel's future redemption - C</w:t>
      </w:r>
      <w:r w:rsidRPr="000A6DE6">
        <w:rPr>
          <w:rFonts w:ascii="PT Aspen" w:hAnsi="PT Aspen"/>
          <w:snapToGrid w:val="0"/>
          <w:sz w:val="28"/>
        </w:rPr>
        <w:t>h. 11</w:t>
      </w:r>
    </w:p>
    <w:p w:rsidR="00F8683B" w:rsidRPr="000A6DE6" w:rsidRDefault="00F8683B">
      <w:pPr>
        <w:widowControl w:val="0"/>
        <w:rPr>
          <w:rFonts w:ascii="PT Aspen" w:hAnsi="PT Aspen"/>
          <w:snapToGrid w:val="0"/>
          <w:sz w:val="28"/>
        </w:rPr>
      </w:pPr>
    </w:p>
    <w:p w:rsidR="00F8683B" w:rsidRPr="000A6DE6" w:rsidRDefault="00F8683B">
      <w:pPr>
        <w:widowControl w:val="0"/>
        <w:rPr>
          <w:rFonts w:ascii="PT Aspen" w:hAnsi="PT Aspen"/>
          <w:snapToGrid w:val="0"/>
          <w:sz w:val="28"/>
        </w:rPr>
      </w:pPr>
      <w:r w:rsidRPr="000A6DE6">
        <w:rPr>
          <w:rFonts w:ascii="PT Aspen" w:hAnsi="PT Aspen"/>
          <w:snapToGrid w:val="0"/>
          <w:sz w:val="28"/>
        </w:rPr>
        <w:t>V. Service - 12:1 - 15:13 (The Demonstration of Righteousness)</w:t>
      </w:r>
    </w:p>
    <w:p w:rsidR="00F8683B" w:rsidRPr="000A6DE6" w:rsidRDefault="00F8683B">
      <w:pPr>
        <w:widowControl w:val="0"/>
        <w:rPr>
          <w:rFonts w:ascii="PT Aspen" w:hAnsi="PT Aspen"/>
          <w:snapToGrid w:val="0"/>
          <w:sz w:val="28"/>
        </w:rPr>
      </w:pPr>
      <w:r w:rsidRPr="000A6DE6">
        <w:rPr>
          <w:rFonts w:ascii="PT Aspen" w:hAnsi="PT Aspen"/>
          <w:snapToGrid w:val="0"/>
          <w:sz w:val="28"/>
        </w:rPr>
        <w:tab/>
        <w:t>A. Consecration to God - Ch. 12</w:t>
      </w:r>
    </w:p>
    <w:p w:rsidR="00F8683B" w:rsidRPr="000A6DE6" w:rsidRDefault="00F8683B">
      <w:pPr>
        <w:widowControl w:val="0"/>
        <w:rPr>
          <w:rFonts w:ascii="PT Aspen" w:hAnsi="PT Aspen"/>
          <w:snapToGrid w:val="0"/>
          <w:sz w:val="28"/>
        </w:rPr>
      </w:pPr>
      <w:r w:rsidRPr="000A6DE6">
        <w:rPr>
          <w:rFonts w:ascii="PT Aspen" w:hAnsi="PT Aspen"/>
          <w:snapToGrid w:val="0"/>
          <w:sz w:val="28"/>
        </w:rPr>
        <w:tab/>
        <w:t>B. Subjection to authority - Ch. 13</w:t>
      </w:r>
    </w:p>
    <w:p w:rsidR="00F8683B" w:rsidRPr="000A6DE6" w:rsidRDefault="00F8683B">
      <w:pPr>
        <w:widowControl w:val="0"/>
        <w:rPr>
          <w:rFonts w:ascii="PT Aspen" w:hAnsi="PT Aspen"/>
          <w:snapToGrid w:val="0"/>
          <w:sz w:val="28"/>
        </w:rPr>
      </w:pPr>
      <w:r w:rsidRPr="000A6DE6">
        <w:rPr>
          <w:rFonts w:ascii="PT Aspen" w:hAnsi="PT Aspen"/>
          <w:snapToGrid w:val="0"/>
          <w:sz w:val="28"/>
        </w:rPr>
        <w:tab/>
        <w:t>C. Consideration for the weak - 14:1-15:13</w:t>
      </w:r>
    </w:p>
    <w:p w:rsidR="00F8683B" w:rsidRPr="000A6DE6" w:rsidRDefault="00F8683B">
      <w:pPr>
        <w:widowControl w:val="0"/>
        <w:rPr>
          <w:rFonts w:ascii="PT Aspen" w:hAnsi="PT Aspen"/>
          <w:snapToGrid w:val="0"/>
          <w:sz w:val="28"/>
        </w:rPr>
      </w:pPr>
    </w:p>
    <w:p w:rsidR="00F8683B" w:rsidRPr="000A6DE6" w:rsidRDefault="00F8683B">
      <w:pPr>
        <w:widowControl w:val="0"/>
        <w:rPr>
          <w:rFonts w:ascii="PT Aspen" w:hAnsi="PT Aspen"/>
          <w:snapToGrid w:val="0"/>
          <w:sz w:val="28"/>
        </w:rPr>
      </w:pPr>
      <w:r w:rsidRPr="000A6DE6">
        <w:rPr>
          <w:rFonts w:ascii="PT Aspen" w:hAnsi="PT Aspen"/>
          <w:snapToGrid w:val="0"/>
          <w:sz w:val="28"/>
        </w:rPr>
        <w:t>Conclusion - 15:14-16:27</w:t>
      </w:r>
    </w:p>
    <w:p w:rsidR="00F8683B" w:rsidRPr="000A6DE6" w:rsidRDefault="00F8683B">
      <w:pPr>
        <w:widowControl w:val="0"/>
        <w:rPr>
          <w:rFonts w:ascii="PT Aspen" w:hAnsi="PT Aspen"/>
          <w:snapToGrid w:val="0"/>
          <w:sz w:val="28"/>
        </w:rPr>
      </w:pPr>
      <w:r w:rsidRPr="000A6DE6">
        <w:rPr>
          <w:rFonts w:ascii="PT Aspen" w:hAnsi="PT Aspen"/>
          <w:snapToGrid w:val="0"/>
          <w:sz w:val="28"/>
        </w:rPr>
        <w:tab/>
        <w:t>1. Paul's faithfulness in the ministry - 15:14-21</w:t>
      </w:r>
    </w:p>
    <w:p w:rsidR="00F8683B" w:rsidRPr="000A6DE6" w:rsidRDefault="00F8683B">
      <w:pPr>
        <w:widowControl w:val="0"/>
        <w:rPr>
          <w:rFonts w:ascii="PT Aspen" w:hAnsi="PT Aspen"/>
          <w:snapToGrid w:val="0"/>
          <w:sz w:val="28"/>
        </w:rPr>
      </w:pPr>
      <w:r w:rsidRPr="000A6DE6">
        <w:rPr>
          <w:rFonts w:ascii="PT Aspen" w:hAnsi="PT Aspen"/>
          <w:snapToGrid w:val="0"/>
          <w:sz w:val="28"/>
        </w:rPr>
        <w:tab/>
        <w:t>2. Paul's future in the ministry - 15:22-33</w:t>
      </w:r>
    </w:p>
    <w:p w:rsidR="00F8683B" w:rsidRPr="000A6DE6" w:rsidRDefault="00F8683B">
      <w:pPr>
        <w:widowControl w:val="0"/>
        <w:rPr>
          <w:rFonts w:ascii="PT Aspen" w:hAnsi="PT Aspen"/>
          <w:snapToGrid w:val="0"/>
          <w:sz w:val="28"/>
        </w:rPr>
      </w:pPr>
      <w:r w:rsidRPr="000A6DE6">
        <w:rPr>
          <w:rFonts w:ascii="PT Aspen" w:hAnsi="PT Aspen"/>
          <w:snapToGrid w:val="0"/>
          <w:sz w:val="28"/>
        </w:rPr>
        <w:tab/>
        <w:t>3. Paul's friends in the ministry - 16:1-23</w:t>
      </w:r>
    </w:p>
    <w:p w:rsidR="00F8683B" w:rsidRPr="000A6DE6" w:rsidRDefault="00F8683B">
      <w:pPr>
        <w:widowControl w:val="0"/>
        <w:rPr>
          <w:rFonts w:ascii="PT Aspen" w:hAnsi="PT Aspen"/>
          <w:snapToGrid w:val="0"/>
          <w:sz w:val="28"/>
        </w:rPr>
      </w:pPr>
      <w:r w:rsidRPr="000A6DE6">
        <w:rPr>
          <w:rFonts w:ascii="PT Aspen" w:hAnsi="PT Aspen"/>
          <w:snapToGrid w:val="0"/>
          <w:sz w:val="28"/>
        </w:rPr>
        <w:tab/>
        <w:t>4. Final benediction - 16:24-27</w:t>
      </w:r>
    </w:p>
    <w:sectPr w:rsidR="00F8683B" w:rsidRPr="000A6DE6">
      <w:pgSz w:w="12240" w:h="15840"/>
      <w:pgMar w:top="720" w:right="1728" w:bottom="720" w:left="187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raphite Light ATT">
    <w:altName w:val="Mufferaw"/>
    <w:charset w:val="00"/>
    <w:family w:val="script"/>
    <w:pitch w:val="variable"/>
    <w:sig w:usb0="00000001" w:usb1="00000000" w:usb2="00000000" w:usb3="00000000" w:csb0="00000013" w:csb1="00000000"/>
  </w:font>
  <w:font w:name="PT Aspe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1F71B2"/>
    <w:rsid w:val="000A6DE6"/>
    <w:rsid w:val="001F71B2"/>
    <w:rsid w:val="0025338D"/>
    <w:rsid w:val="00256304"/>
    <w:rsid w:val="00292812"/>
    <w:rsid w:val="006C219B"/>
    <w:rsid w:val="00926514"/>
    <w:rsid w:val="00F86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1696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Book of Romans</vt:lpstr>
    </vt:vector>
  </TitlesOfParts>
  <Company>EBC</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Romans</dc:title>
  <dc:subject/>
  <dc:creator>EBC</dc:creator>
  <cp:keywords/>
  <cp:lastModifiedBy>Jim Ogle</cp:lastModifiedBy>
  <cp:revision>2</cp:revision>
  <dcterms:created xsi:type="dcterms:W3CDTF">2009-08-07T19:36:00Z</dcterms:created>
  <dcterms:modified xsi:type="dcterms:W3CDTF">2009-08-07T19:36:00Z</dcterms:modified>
</cp:coreProperties>
</file>